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6BFF4" w14:textId="77777777" w:rsidR="00CF29B1" w:rsidRPr="00CF29B1" w:rsidRDefault="00CF29B1" w:rsidP="00CF29B1">
      <w:pPr>
        <w:pStyle w:val="Heading1"/>
        <w:jc w:val="center"/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</w:pPr>
      <w:r w:rsidRPr="00CF29B1"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  <w:t>POSTAL BALLOT FORM</w:t>
      </w:r>
    </w:p>
    <w:p w14:paraId="6ABED3EC" w14:textId="77777777" w:rsidR="00CF29B1" w:rsidRDefault="00CF29B1" w:rsidP="00CF29B1">
      <w:r>
        <w:t>(Pursuant to Section 110 of the Companies Act, 2013 and Rule 22 of the Companies (Management and Administration) Rules, 2014)</w:t>
      </w:r>
    </w:p>
    <w:p w14:paraId="35D4EE3C" w14:textId="77777777" w:rsidR="00CF29B1" w:rsidRDefault="00CF29B1" w:rsidP="00CF29B1">
      <w:r>
        <w:t>Postal Ballot Form No.: _______________________________</w:t>
      </w:r>
    </w:p>
    <w:p w14:paraId="44C4440C" w14:textId="77777777" w:rsidR="00CF29B1" w:rsidRDefault="00CF29B1" w:rsidP="00CF29B1">
      <w:r>
        <w:t>Cut-off Date: _______________________________</w:t>
      </w:r>
    </w:p>
    <w:p w14:paraId="38734871" w14:textId="77777777" w:rsidR="00CF29B1" w:rsidRDefault="00CF29B1" w:rsidP="00CF29B1">
      <w:r>
        <w:t>Name of Shareholder: _______________________________</w:t>
      </w:r>
    </w:p>
    <w:p w14:paraId="39AEE6DA" w14:textId="77777777" w:rsidR="00CF29B1" w:rsidRDefault="00CF29B1" w:rsidP="00CF29B1">
      <w:r>
        <w:t>Registered Address: _______________________________</w:t>
      </w:r>
    </w:p>
    <w:p w14:paraId="05DAFDD5" w14:textId="77777777" w:rsidR="00CF29B1" w:rsidRDefault="00CF29B1" w:rsidP="00CF29B1">
      <w:r>
        <w:t>Folio/DP ID–Client ID: _______________________________</w:t>
      </w:r>
    </w:p>
    <w:p w14:paraId="3D48968B" w14:textId="77777777" w:rsidR="00CF29B1" w:rsidRDefault="00CF29B1" w:rsidP="00CF29B1">
      <w:r>
        <w:t>No. of Shares Held: _______________________________</w:t>
      </w:r>
    </w:p>
    <w:p w14:paraId="24C414E2" w14:textId="77777777" w:rsidR="00CF29B1" w:rsidRPr="00CF29B1" w:rsidRDefault="00CF29B1" w:rsidP="00CF29B1">
      <w:pPr>
        <w:pStyle w:val="Heading1"/>
        <w:jc w:val="center"/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</w:pPr>
      <w:r w:rsidRPr="00CF29B1"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  <w:t>SPECIAL RESOLUTION: APPROVA</w:t>
      </w:r>
      <w:bookmarkStart w:id="0" w:name="_GoBack"/>
      <w:bookmarkEnd w:id="0"/>
      <w:r w:rsidRPr="00CF29B1"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  <w:t>L FOR BUY-BACK OF EQUITY SHARES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F29B1" w14:paraId="3D6BC87D" w14:textId="77777777" w:rsidTr="00CF29B1">
        <w:tc>
          <w:tcPr>
            <w:tcW w:w="2880" w:type="dxa"/>
            <w:hideMark/>
          </w:tcPr>
          <w:p w14:paraId="1161F965" w14:textId="77777777" w:rsidR="00CF29B1" w:rsidRDefault="00CF29B1">
            <w:r>
              <w:t>Description</w:t>
            </w:r>
          </w:p>
        </w:tc>
        <w:tc>
          <w:tcPr>
            <w:tcW w:w="2880" w:type="dxa"/>
            <w:hideMark/>
          </w:tcPr>
          <w:p w14:paraId="76A9629E" w14:textId="77777777" w:rsidR="00CF29B1" w:rsidRDefault="00CF29B1">
            <w:r>
              <w:t>Assent (FOR)</w:t>
            </w:r>
          </w:p>
        </w:tc>
        <w:tc>
          <w:tcPr>
            <w:tcW w:w="2880" w:type="dxa"/>
            <w:hideMark/>
          </w:tcPr>
          <w:p w14:paraId="5B3939D0" w14:textId="77777777" w:rsidR="00CF29B1" w:rsidRDefault="00CF29B1">
            <w:r>
              <w:t>Dissent (AGAINST)</w:t>
            </w:r>
          </w:p>
        </w:tc>
      </w:tr>
      <w:tr w:rsidR="00CF29B1" w14:paraId="23C7F708" w14:textId="77777777" w:rsidTr="00CF29B1">
        <w:tc>
          <w:tcPr>
            <w:tcW w:w="2880" w:type="dxa"/>
            <w:hideMark/>
          </w:tcPr>
          <w:p w14:paraId="6AF73AC6" w14:textId="77777777" w:rsidR="00CF29B1" w:rsidRDefault="00CF29B1">
            <w:r>
              <w:t>Special Resolution for approval of Buy-Back of 22,00,000 Equity Shares of the Company</w:t>
            </w:r>
          </w:p>
        </w:tc>
        <w:tc>
          <w:tcPr>
            <w:tcW w:w="2880" w:type="dxa"/>
            <w:hideMark/>
          </w:tcPr>
          <w:p w14:paraId="2996B631" w14:textId="77777777" w:rsidR="00CF29B1" w:rsidRDefault="00CF29B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0" w:type="dxa"/>
            <w:hideMark/>
          </w:tcPr>
          <w:p w14:paraId="15D83DCF" w14:textId="77777777" w:rsidR="00CF29B1" w:rsidRDefault="00CF29B1"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95CB6A9" w14:textId="77777777" w:rsidR="00CF29B1" w:rsidRDefault="00CF29B1" w:rsidP="00CF29B1">
      <w:r>
        <w:t>(*Please put a tick (</w:t>
      </w:r>
      <w:r>
        <w:rPr>
          <w:rFonts w:ascii="Segoe UI Emoji" w:hAnsi="Segoe UI Emoji" w:cs="Segoe UI Emoji"/>
        </w:rPr>
        <w:t>✔</w:t>
      </w:r>
      <w:r>
        <w:t>) in the appropriate box*)</w:t>
      </w:r>
    </w:p>
    <w:p w14:paraId="04D8598C" w14:textId="77777777" w:rsidR="00CF29B1" w:rsidRDefault="00CF29B1" w:rsidP="00CF29B1">
      <w:r>
        <w:br/>
        <w:t>Place: _______________________________</w:t>
      </w:r>
    </w:p>
    <w:p w14:paraId="7AF015C4" w14:textId="77777777" w:rsidR="00CF29B1" w:rsidRDefault="00CF29B1" w:rsidP="00CF29B1">
      <w:r>
        <w:t>Date: _______________________________</w:t>
      </w:r>
    </w:p>
    <w:p w14:paraId="677FEC19" w14:textId="77777777" w:rsidR="00CF29B1" w:rsidRDefault="00CF29B1" w:rsidP="00CF29B1">
      <w:r>
        <w:t>Signature of Shareholder: _______________________________</w:t>
      </w:r>
    </w:p>
    <w:p w14:paraId="31916A80" w14:textId="77777777" w:rsidR="00CF29B1" w:rsidRDefault="00CF29B1" w:rsidP="00CF29B1">
      <w:r>
        <w:t>(*Signature must match the specimen signature registered with the Company/RTA*)</w:t>
      </w:r>
    </w:p>
    <w:p w14:paraId="32AF8E29" w14:textId="77777777" w:rsidR="00CF29B1" w:rsidRPr="00CF29B1" w:rsidRDefault="00CF29B1" w:rsidP="00CF29B1">
      <w:pPr>
        <w:pStyle w:val="Heading1"/>
        <w:jc w:val="center"/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</w:pPr>
      <w:r w:rsidRPr="00CF29B1"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  <w:t>SCRUTINIZER DETAILS</w:t>
      </w:r>
    </w:p>
    <w:p w14:paraId="13ED96AF" w14:textId="77777777" w:rsidR="00CF29B1" w:rsidRDefault="00CF29B1" w:rsidP="00CF29B1">
      <w:r>
        <w:t>Name of Scrutinizer: CS NAVNEET KAUR</w:t>
      </w:r>
    </w:p>
    <w:p w14:paraId="1CBA7E9C" w14:textId="77777777" w:rsidR="00CF29B1" w:rsidRDefault="00CF29B1" w:rsidP="00CF29B1">
      <w:r>
        <w:t>Address: E-124, LGF, Greater Kailash-1, New Delhi-110048</w:t>
      </w:r>
    </w:p>
    <w:p w14:paraId="3997E1A4" w14:textId="77777777" w:rsidR="00CF29B1" w:rsidRDefault="00CF29B1" w:rsidP="00CF29B1">
      <w:r>
        <w:t>Email ID: navneet@lexequipe.com</w:t>
      </w:r>
    </w:p>
    <w:p w14:paraId="12B8288C" w14:textId="77777777" w:rsidR="00CF29B1" w:rsidRDefault="00CF29B1" w:rsidP="00CF29B1">
      <w:r>
        <w:t>Contact No.: +91 9650250312</w:t>
      </w:r>
    </w:p>
    <w:p w14:paraId="3DF83FC7" w14:textId="77777777" w:rsidR="00CF29B1" w:rsidRDefault="00CF29B1" w:rsidP="00CF29B1">
      <w:pPr>
        <w:jc w:val="both"/>
      </w:pPr>
      <w:r>
        <w:lastRenderedPageBreak/>
        <w:br/>
        <w:t>Postal Ballot Forms must be returned in the enclosed self-addressed envelope so as to reach the Scrutinizer at the following address on or before 18th December 2025, 05:00 PM (IST):</w:t>
      </w:r>
    </w:p>
    <w:p w14:paraId="77B3829E" w14:textId="77777777" w:rsidR="00CF29B1" w:rsidRDefault="00CF29B1" w:rsidP="00CF29B1">
      <w:r>
        <w:t>CS Navneet Kaur</w:t>
      </w:r>
    </w:p>
    <w:p w14:paraId="3CA6D29F" w14:textId="77777777" w:rsidR="00CF29B1" w:rsidRDefault="00CF29B1" w:rsidP="00CF29B1">
      <w:r>
        <w:t xml:space="preserve">3rd Km Stone, NH 74, Village </w:t>
      </w:r>
      <w:proofErr w:type="spellStart"/>
      <w:r>
        <w:t>Narayanpur</w:t>
      </w:r>
      <w:proofErr w:type="spellEnd"/>
      <w:r>
        <w:t xml:space="preserve">, </w:t>
      </w:r>
      <w:proofErr w:type="spellStart"/>
      <w:r>
        <w:t>Khatima</w:t>
      </w:r>
      <w:proofErr w:type="spellEnd"/>
      <w:r>
        <w:t xml:space="preserve">-Haridwar Road, </w:t>
      </w:r>
      <w:proofErr w:type="spellStart"/>
      <w:r>
        <w:t>Jaspur</w:t>
      </w:r>
      <w:proofErr w:type="spellEnd"/>
      <w:r>
        <w:t xml:space="preserve">, </w:t>
      </w:r>
      <w:proofErr w:type="spellStart"/>
      <w:r>
        <w:t>Udham</w:t>
      </w:r>
      <w:proofErr w:type="spellEnd"/>
      <w:r>
        <w:t xml:space="preserve"> Singh Nagar 244712, Uttarakhand</w:t>
      </w:r>
    </w:p>
    <w:p w14:paraId="66EAF4E7" w14:textId="77777777" w:rsidR="00CF29B1" w:rsidRDefault="00CF29B1" w:rsidP="00CF29B1">
      <w:r>
        <w:t>Last Date &amp; Time of Receipt: 18th December 2025, 05:00 PM (IST)</w:t>
      </w:r>
    </w:p>
    <w:p w14:paraId="5EC22545" w14:textId="77777777" w:rsidR="00CF29B1" w:rsidRPr="00CF29B1" w:rsidRDefault="00CF29B1" w:rsidP="00CF29B1">
      <w:pPr>
        <w:pStyle w:val="Heading1"/>
        <w:jc w:val="center"/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</w:pPr>
      <w:r w:rsidRPr="00CF29B1"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  <w:t>DECLARATION</w:t>
      </w:r>
    </w:p>
    <w:p w14:paraId="591CC2B9" w14:textId="77777777" w:rsidR="00CF29B1" w:rsidRDefault="00CF29B1" w:rsidP="00CF29B1">
      <w:r>
        <w:t>I/We hereby declare that I/We have received the Notice of Postal Ballot dated _________ and have read and understood the instructions for voting.</w:t>
      </w:r>
    </w:p>
    <w:p w14:paraId="3F671A4F" w14:textId="77777777" w:rsidR="00CF29B1" w:rsidRDefault="00CF29B1" w:rsidP="00CF29B1">
      <w:pPr>
        <w:pStyle w:val="Heading1"/>
        <w:jc w:val="center"/>
      </w:pPr>
      <w:r w:rsidRPr="00CF29B1">
        <w:rPr>
          <w:rFonts w:asciiTheme="minorHAnsi" w:eastAsiaTheme="minorEastAsia" w:hAnsiTheme="minorHAnsi" w:cstheme="minorBidi"/>
          <w:bCs w:val="0"/>
          <w:color w:val="auto"/>
          <w:sz w:val="32"/>
          <w:szCs w:val="22"/>
        </w:rPr>
        <w:t>INSTRUCTIONS FOR SHAREHOLDERS</w:t>
      </w:r>
    </w:p>
    <w:p w14:paraId="71692023" w14:textId="77777777" w:rsidR="00CF29B1" w:rsidRDefault="00CF29B1" w:rsidP="00CF29B1">
      <w:r>
        <w:t>1. A Member desiring to vote by Postal Ballot must complete and sign this Form.</w:t>
      </w:r>
    </w:p>
    <w:p w14:paraId="6902DDF1" w14:textId="77777777" w:rsidR="00CF29B1" w:rsidRDefault="00CF29B1" w:rsidP="00CF29B1">
      <w:r>
        <w:t>2. Unsigned, incomplete or incorrect Postal Ballot Forms shall be rejected.</w:t>
      </w:r>
    </w:p>
    <w:p w14:paraId="2E0950E0" w14:textId="77777777" w:rsidR="00CF29B1" w:rsidRDefault="00CF29B1" w:rsidP="00CF29B1">
      <w:r>
        <w:t>3. Voting must be done by the Member only, not by a proxy.</w:t>
      </w:r>
    </w:p>
    <w:p w14:paraId="3670718D" w14:textId="77777777" w:rsidR="00CF29B1" w:rsidRDefault="00CF29B1" w:rsidP="00CF29B1">
      <w:r>
        <w:t>4. Only one form per folio/DP ID–Client ID will be counted.</w:t>
      </w:r>
    </w:p>
    <w:p w14:paraId="12C0EF57" w14:textId="77777777" w:rsidR="00CF29B1" w:rsidRDefault="00CF29B1" w:rsidP="00CF29B1">
      <w:r>
        <w:t>5. The decision of the Scrutinizer on the validity of the form shall be final.</w:t>
      </w:r>
    </w:p>
    <w:p w14:paraId="0EAA8A2A" w14:textId="77777777" w:rsidR="00CF29B1" w:rsidRDefault="00CF29B1" w:rsidP="00CF29B1">
      <w:r>
        <w:t>6. The Company is not providing e-voting facility; voting shall be done only through this form.</w:t>
      </w:r>
    </w:p>
    <w:p w14:paraId="3284E740" w14:textId="77777777" w:rsidR="00B86E63" w:rsidRPr="00CF29B1" w:rsidRDefault="00B86E63" w:rsidP="00CF29B1"/>
    <w:sectPr w:rsidR="00B86E63" w:rsidRPr="00CF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7F8B" w14:textId="77777777" w:rsidR="001B518C" w:rsidRDefault="001B518C" w:rsidP="00CF29B1">
      <w:pPr>
        <w:spacing w:after="0" w:line="240" w:lineRule="auto"/>
      </w:pPr>
      <w:r>
        <w:separator/>
      </w:r>
    </w:p>
  </w:endnote>
  <w:endnote w:type="continuationSeparator" w:id="0">
    <w:p w14:paraId="764434F0" w14:textId="77777777" w:rsidR="001B518C" w:rsidRDefault="001B518C" w:rsidP="00CF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3B60" w14:textId="77777777" w:rsidR="001B518C" w:rsidRDefault="001B518C" w:rsidP="00CF29B1">
      <w:pPr>
        <w:spacing w:after="0" w:line="240" w:lineRule="auto"/>
      </w:pPr>
      <w:r>
        <w:separator/>
      </w:r>
    </w:p>
  </w:footnote>
  <w:footnote w:type="continuationSeparator" w:id="0">
    <w:p w14:paraId="08503AE7" w14:textId="77777777" w:rsidR="001B518C" w:rsidRDefault="001B518C" w:rsidP="00CF2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6615"/>
    <w:rsid w:val="001B518C"/>
    <w:rsid w:val="004F42F1"/>
    <w:rsid w:val="00A76615"/>
    <w:rsid w:val="00AC1223"/>
    <w:rsid w:val="00B86E63"/>
    <w:rsid w:val="00C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FEE5"/>
  <w15:chartTrackingRefBased/>
  <w15:docId w15:val="{1C635CA1-3CCB-4E4E-A740-93DF9B8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22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F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B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2025-11-15T04:37:00Z</dcterms:created>
  <dcterms:modified xsi:type="dcterms:W3CDTF">2025-11-15T05:01:00Z</dcterms:modified>
</cp:coreProperties>
</file>